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86" w:rsidRPr="0035307E" w:rsidRDefault="00EB6C70" w:rsidP="00851786">
      <w:pPr>
        <w:spacing w:after="0" w:line="276" w:lineRule="auto"/>
        <w:jc w:val="center"/>
        <w:rPr>
          <w:rFonts w:cstheme="minorHAnsi"/>
          <w:b/>
          <w:sz w:val="28"/>
          <w:u w:val="single"/>
          <w:lang w:val="en-US"/>
        </w:rPr>
      </w:pPr>
      <w:r w:rsidRPr="0035307E">
        <w:rPr>
          <w:rFonts w:cstheme="minorHAnsi"/>
          <w:b/>
          <w:sz w:val="28"/>
          <w:u w:val="single"/>
          <w:lang w:val="en-US"/>
        </w:rPr>
        <w:t>Consuming an SWL Opportunity that has been</w:t>
      </w:r>
    </w:p>
    <w:p w:rsidR="006E1D94" w:rsidRPr="0035307E" w:rsidRDefault="00EB6C70" w:rsidP="00851786">
      <w:pPr>
        <w:spacing w:after="0" w:line="276" w:lineRule="auto"/>
        <w:jc w:val="center"/>
        <w:rPr>
          <w:rFonts w:cstheme="minorHAnsi"/>
          <w:b/>
          <w:color w:val="0099FF"/>
          <w:sz w:val="28"/>
          <w:u w:val="single"/>
          <w:lang w:val="en-US"/>
        </w:rPr>
      </w:pPr>
      <w:r w:rsidRPr="0035307E">
        <w:rPr>
          <w:rFonts w:cstheme="minorHAnsi"/>
          <w:b/>
          <w:color w:val="0099FF"/>
          <w:sz w:val="28"/>
          <w:u w:val="single"/>
          <w:lang w:val="en-US"/>
        </w:rPr>
        <w:t>shared by a Student from the SWL Portal:</w:t>
      </w:r>
      <w:r w:rsidR="00F01387" w:rsidRPr="0035307E">
        <w:rPr>
          <w:rFonts w:cstheme="minorHAnsi"/>
        </w:rPr>
        <w:t xml:space="preserve"> </w:t>
      </w:r>
    </w:p>
    <w:p w:rsidR="00EB6C70" w:rsidRPr="0035307E" w:rsidRDefault="00EB6C70" w:rsidP="00851786">
      <w:pPr>
        <w:spacing w:after="0" w:line="276" w:lineRule="auto"/>
        <w:jc w:val="center"/>
        <w:rPr>
          <w:rFonts w:cstheme="minorHAnsi"/>
          <w:sz w:val="12"/>
          <w:lang w:val="en-US"/>
        </w:rPr>
      </w:pPr>
      <w:r w:rsidRPr="0035307E">
        <w:rPr>
          <w:rFonts w:cstheme="minorHAnsi"/>
          <w:b/>
          <w:sz w:val="28"/>
          <w:u w:val="single"/>
          <w:lang w:val="en-US"/>
        </w:rPr>
        <w:t>A Guide for School Staff</w:t>
      </w:r>
      <w:r w:rsidRPr="0035307E">
        <w:rPr>
          <w:rFonts w:cstheme="minorHAnsi"/>
          <w:sz w:val="12"/>
          <w:lang w:val="en-US"/>
        </w:rPr>
        <w:br/>
      </w:r>
    </w:p>
    <w:p w:rsidR="00EB6C70" w:rsidRPr="0035307E" w:rsidRDefault="007B3BAF"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689610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96100" cy="685800"/>
                        </a:xfrm>
                        <a:prstGeom prst="rect">
                          <a:avLst/>
                        </a:prstGeom>
                        <a:solidFill>
                          <a:srgbClr val="DFF2FD"/>
                        </a:solidFill>
                        <a:ln w="6350">
                          <a:solidFill>
                            <a:prstClr val="black"/>
                          </a:solidFill>
                        </a:ln>
                      </wps:spPr>
                      <wps:txbx>
                        <w:txbxContent>
                          <w:p w:rsidR="00EB6C70" w:rsidRPr="00851786" w:rsidRDefault="00EB6C70" w:rsidP="005A2BAA">
                            <w:pPr>
                              <w:jc w:val="center"/>
                              <w:rPr>
                                <w:sz w:val="20"/>
                                <w:lang w:val="en-US"/>
                              </w:rPr>
                            </w:pPr>
                            <w:r w:rsidRPr="00851786">
                              <w:rPr>
                                <w:sz w:val="20"/>
                                <w:lang w:val="en-US"/>
                              </w:rPr>
                              <w:t>Once you have received an email stating a student has shared an SWL Opportunity with you, log onto the SWL to view the Opportunity.  At this point, the Opportunity can still be consumed by other students, so it is best to take the steps to consuming the opportunity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1.8pt;margin-top:.7pt;width:543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" fillcolor="#dff2fd" strokeweight=".5pt">
                <v:textbox>
                  <w:txbxContent>
                    <w:p w:rsidR="00EB6C70" w:rsidRPr="00851786" w:rsidRDefault="00EB6C70" w:rsidP="005A2BAA">
                      <w:pPr>
                        <w:jc w:val="center"/>
                        <w:rPr>
                          <w:sz w:val="20"/>
                          <w:lang w:val="en-US"/>
                        </w:rPr>
                      </w:pPr>
                      <w:r w:rsidRPr="00851786">
                        <w:rPr>
                          <w:sz w:val="20"/>
                          <w:lang w:val="en-US"/>
                        </w:rPr>
                        <w:t>Once you have received an email stating a student has shared an SWL Opportunity with you, log onto the SWL to view the Opportunity.  At this point, the Opportunity can still be consumed by other students, so it is best to take the steps to consuming the opportunity ASAP.</w:t>
                      </w:r>
                    </w:p>
                  </w:txbxContent>
                </v:textbox>
                <w10:wrap anchorx="margin"/>
              </v:shape>
            </w:pict>
          </mc:Fallback>
        </mc:AlternateContent>
      </w:r>
    </w:p>
    <w:p w:rsidR="00EB6C70" w:rsidRPr="0035307E" w:rsidRDefault="00EB6C70" w:rsidP="00851786">
      <w:pPr>
        <w:spacing w:after="0" w:line="240" w:lineRule="auto"/>
        <w:jc w:val="center"/>
        <w:rPr>
          <w:rFonts w:cstheme="minorHAnsi"/>
          <w:sz w:val="12"/>
          <w:lang w:val="en-US"/>
        </w:rPr>
      </w:pPr>
    </w:p>
    <w:p w:rsidR="00EB6C70" w:rsidRPr="0035307E" w:rsidRDefault="00EB6C70" w:rsidP="00851786">
      <w:pPr>
        <w:spacing w:after="0" w:line="240" w:lineRule="auto"/>
        <w:jc w:val="center"/>
        <w:rPr>
          <w:rFonts w:cstheme="minorHAnsi"/>
          <w:sz w:val="12"/>
          <w:lang w:val="en-US"/>
        </w:rPr>
      </w:pPr>
    </w:p>
    <w:p w:rsidR="00EB6C70" w:rsidRPr="0035307E" w:rsidRDefault="00EB6C70"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r w:rsidRPr="0035307E">
        <w:rPr>
          <w:rFonts w:cstheme="minorHAnsi"/>
          <w:sz w:val="12"/>
          <w:lang w:val="en-US"/>
        </w:rPr>
        <w:t>f</w:t>
      </w:r>
    </w:p>
    <w:p w:rsidR="00EB6C70" w:rsidRPr="0035307E" w:rsidRDefault="00EB6C70"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851786"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87936" behindDoc="0" locked="0" layoutInCell="1" allowOverlap="1" wp14:anchorId="4E37442F" wp14:editId="393F9D09">
                <wp:simplePos x="0" y="0"/>
                <wp:positionH relativeFrom="margin">
                  <wp:align>center</wp:align>
                </wp:positionH>
                <wp:positionV relativeFrom="paragraph">
                  <wp:posOffset>63500</wp:posOffset>
                </wp:positionV>
                <wp:extent cx="1981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61C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0;margin-top:5pt;width:15.6pt;height:11.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VZdw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" adj="10800" fillcolor="#4472c4 [3204]" strokecolor="#1f3763 [1604]" strokeweight="1pt">
                <w10:wrap anchorx="margin"/>
              </v:shape>
            </w:pict>
          </mc:Fallback>
        </mc:AlternateContent>
      </w:r>
    </w:p>
    <w:p w:rsidR="005A2BAA" w:rsidRPr="0035307E" w:rsidRDefault="005A2BAA" w:rsidP="00851786">
      <w:pPr>
        <w:spacing w:after="0" w:line="240" w:lineRule="auto"/>
        <w:jc w:val="center"/>
        <w:rPr>
          <w:rFonts w:cstheme="minorHAnsi"/>
          <w:sz w:val="12"/>
          <w:lang w:val="en-US"/>
        </w:rPr>
      </w:pPr>
    </w:p>
    <w:p w:rsidR="005A2BAA"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63500</wp:posOffset>
                </wp:positionV>
                <wp:extent cx="6896100" cy="5638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896100" cy="563880"/>
                        </a:xfrm>
                        <a:prstGeom prst="rect">
                          <a:avLst/>
                        </a:prstGeom>
                        <a:solidFill>
                          <a:srgbClr val="DFF2FD"/>
                        </a:solidFill>
                        <a:ln w="6350">
                          <a:solidFill>
                            <a:prstClr val="black"/>
                          </a:solidFill>
                        </a:ln>
                      </wps:spPr>
                      <wps:txbx>
                        <w:txbxContent>
                          <w:p w:rsidR="005A2BAA" w:rsidRPr="00851786" w:rsidRDefault="005A2BAA" w:rsidP="005A2BAA">
                            <w:pPr>
                              <w:jc w:val="center"/>
                              <w:rPr>
                                <w:sz w:val="20"/>
                              </w:rPr>
                            </w:pPr>
                            <w:r w:rsidRPr="00851786">
                              <w:rPr>
                                <w:sz w:val="20"/>
                                <w:lang w:val="en-US"/>
                              </w:rPr>
                              <w:t xml:space="preserve">To log onto the SWL Portal, go to </w:t>
                            </w:r>
                            <w:hyperlink r:id="rId7" w:history="1">
                              <w:r w:rsidRPr="00851786">
                                <w:rPr>
                                  <w:rStyle w:val="Hyperlink"/>
                                  <w:sz w:val="20"/>
                                </w:rPr>
                                <w:t>https://goworkplacements.education.vic.gov.au/Teacher/Login</w:t>
                              </w:r>
                            </w:hyperlink>
                            <w:r w:rsidRPr="00851786">
                              <w:rPr>
                                <w:sz w:val="20"/>
                              </w:rPr>
                              <w:t xml:space="preserve"> Your username will be your email.  If you have forgotten your password, there will be an </w:t>
                            </w:r>
                            <w:r w:rsidRPr="007B3BAF">
                              <w:rPr>
                                <w:b/>
                                <w:sz w:val="20"/>
                              </w:rPr>
                              <w:t>I Forgot My Password….</w:t>
                            </w:r>
                            <w:r w:rsidRPr="00851786">
                              <w:rPr>
                                <w:sz w:val="20"/>
                              </w:rPr>
                              <w:t xml:space="preserve"> button that can be clicked to reset it.  (Note: You can only do one request per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1.8pt;margin-top:5pt;width:543pt;height:4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" fillcolor="#dff2fd" strokeweight=".5pt">
                <v:textbox>
                  <w:txbxContent>
                    <w:p w:rsidR="005A2BAA" w:rsidRPr="00851786" w:rsidRDefault="005A2BAA" w:rsidP="005A2BAA">
                      <w:pPr>
                        <w:jc w:val="center"/>
                        <w:rPr>
                          <w:sz w:val="20"/>
                        </w:rPr>
                      </w:pPr>
                      <w:r w:rsidRPr="00851786">
                        <w:rPr>
                          <w:sz w:val="20"/>
                          <w:lang w:val="en-US"/>
                        </w:rPr>
                        <w:t xml:space="preserve">To log onto the SWL Portal, go to </w:t>
                      </w:r>
                      <w:hyperlink r:id="rId8" w:history="1">
                        <w:r w:rsidRPr="00851786">
                          <w:rPr>
                            <w:rStyle w:val="Hyperlink"/>
                            <w:sz w:val="20"/>
                          </w:rPr>
                          <w:t>https://goworkplacements.education.vic.gov.au/Teacher/Login</w:t>
                        </w:r>
                      </w:hyperlink>
                      <w:r w:rsidRPr="00851786">
                        <w:rPr>
                          <w:sz w:val="20"/>
                        </w:rPr>
                        <w:t xml:space="preserve"> Your username will be your email.  If you have forgotten your password, there will be an </w:t>
                      </w:r>
                      <w:r w:rsidRPr="007B3BAF">
                        <w:rPr>
                          <w:b/>
                          <w:sz w:val="20"/>
                        </w:rPr>
                        <w:t>I Forgot My Password….</w:t>
                      </w:r>
                      <w:r w:rsidRPr="00851786">
                        <w:rPr>
                          <w:sz w:val="20"/>
                        </w:rPr>
                        <w:t xml:space="preserve"> button that can be clicked to reset it.  (Note: You can only do one request per 24 hours).</w:t>
                      </w:r>
                    </w:p>
                  </w:txbxContent>
                </v:textbox>
                <w10:wrap anchorx="margin"/>
              </v:shape>
            </w:pict>
          </mc:Fallback>
        </mc:AlternateContent>
      </w: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85888" behindDoc="0" locked="0" layoutInCell="1" allowOverlap="1" wp14:anchorId="4E37442F" wp14:editId="393F9D09">
                <wp:simplePos x="0" y="0"/>
                <wp:positionH relativeFrom="margin">
                  <wp:align>center</wp:align>
                </wp:positionH>
                <wp:positionV relativeFrom="paragraph">
                  <wp:posOffset>5715</wp:posOffset>
                </wp:positionV>
                <wp:extent cx="198120" cy="144780"/>
                <wp:effectExtent l="19050" t="0" r="11430" b="45720"/>
                <wp:wrapNone/>
                <wp:docPr id="20" name="Arrow: Down 20"/>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610D" id="Arrow: Down 20" o:spid="_x0000_s1026" type="#_x0000_t67" style="position:absolute;margin-left:0;margin-top:.45pt;width:15.6pt;height:11.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m3dg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" adj="10800" fillcolor="#4472c4 [3204]" strokecolor="#1f3763 [1604]" strokeweight="1pt">
                <w10:wrap anchorx="margin"/>
              </v:shape>
            </w:pict>
          </mc:Fallback>
        </mc:AlternateContent>
      </w:r>
    </w:p>
    <w:p w:rsidR="005A2BAA" w:rsidRPr="0035307E" w:rsidRDefault="005A2BAA" w:rsidP="00851786">
      <w:pPr>
        <w:spacing w:after="0" w:line="240" w:lineRule="auto"/>
        <w:jc w:val="center"/>
        <w:rPr>
          <w:rFonts w:cstheme="minorHAnsi"/>
          <w:sz w:val="12"/>
          <w:lang w:val="en-US"/>
        </w:rPr>
      </w:pPr>
    </w:p>
    <w:p w:rsidR="005A2BAA"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63360" behindDoc="0" locked="0" layoutInCell="1" allowOverlap="1" wp14:anchorId="71798F5E" wp14:editId="5F7DEA7B">
                <wp:simplePos x="0" y="0"/>
                <wp:positionH relativeFrom="margin">
                  <wp:align>right</wp:align>
                </wp:positionH>
                <wp:positionV relativeFrom="paragraph">
                  <wp:posOffset>45085</wp:posOffset>
                </wp:positionV>
                <wp:extent cx="6896100" cy="4419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896100" cy="441960"/>
                        </a:xfrm>
                        <a:prstGeom prst="rect">
                          <a:avLst/>
                        </a:prstGeom>
                        <a:solidFill>
                          <a:srgbClr val="D7EFFD"/>
                        </a:solidFill>
                        <a:ln w="6350">
                          <a:solidFill>
                            <a:prstClr val="black"/>
                          </a:solidFill>
                        </a:ln>
                      </wps:spPr>
                      <wps:txbx>
                        <w:txbxContent>
                          <w:p w:rsidR="005A2BAA" w:rsidRPr="00851786" w:rsidRDefault="005A2BAA" w:rsidP="005A2BAA">
                            <w:pPr>
                              <w:jc w:val="center"/>
                              <w:rPr>
                                <w:sz w:val="20"/>
                                <w:lang w:val="en-US"/>
                              </w:rPr>
                            </w:pPr>
                            <w:r w:rsidRPr="00851786">
                              <w:rPr>
                                <w:sz w:val="20"/>
                                <w:lang w:val="en-US"/>
                              </w:rPr>
                              <w:t xml:space="preserve">Once logged in, there will be a menu bar at the top with Home, Opportunities, Placements and Guides listed.  Click on the </w:t>
                            </w:r>
                            <w:r w:rsidRPr="007B3BAF">
                              <w:rPr>
                                <w:b/>
                                <w:sz w:val="20"/>
                                <w:lang w:val="en-US"/>
                              </w:rPr>
                              <w:t>Opportunities</w:t>
                            </w:r>
                            <w:r w:rsidRPr="00851786">
                              <w:rPr>
                                <w:sz w:val="20"/>
                                <w:lang w:val="en-US"/>
                              </w:rPr>
                              <w:t xml:space="preserve"> button in the menu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8F5E" id="Text Box 4" o:spid="_x0000_s1028" type="#_x0000_t202" style="position:absolute;left:0;text-align:left;margin-left:491.8pt;margin-top:3.55pt;width:543pt;height:34.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" fillcolor="#d7effd" strokeweight=".5pt">
                <v:textbox>
                  <w:txbxContent>
                    <w:p w:rsidR="005A2BAA" w:rsidRPr="00851786" w:rsidRDefault="005A2BAA" w:rsidP="005A2BAA">
                      <w:pPr>
                        <w:jc w:val="center"/>
                        <w:rPr>
                          <w:sz w:val="20"/>
                          <w:lang w:val="en-US"/>
                        </w:rPr>
                      </w:pPr>
                      <w:r w:rsidRPr="00851786">
                        <w:rPr>
                          <w:sz w:val="20"/>
                          <w:lang w:val="en-US"/>
                        </w:rPr>
                        <w:t xml:space="preserve">Once logged in, there will be a menu bar at the top with Home, Opportunities, Placements and Guides listed.  Click on the </w:t>
                      </w:r>
                      <w:r w:rsidRPr="007B3BAF">
                        <w:rPr>
                          <w:b/>
                          <w:sz w:val="20"/>
                          <w:lang w:val="en-US"/>
                        </w:rPr>
                        <w:t>Opportunities</w:t>
                      </w:r>
                      <w:r w:rsidRPr="00851786">
                        <w:rPr>
                          <w:sz w:val="20"/>
                          <w:lang w:val="en-US"/>
                        </w:rPr>
                        <w:t xml:space="preserve"> button in the menu bar.</w:t>
                      </w:r>
                    </w:p>
                  </w:txbxContent>
                </v:textbox>
                <w10:wrap anchorx="margin"/>
              </v:shape>
            </w:pict>
          </mc:Fallback>
        </mc:AlternateContent>
      </w: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5A2BAA" w:rsidP="00851786">
      <w:pPr>
        <w:spacing w:after="0" w:line="240" w:lineRule="auto"/>
        <w:jc w:val="center"/>
        <w:rPr>
          <w:rFonts w:cstheme="minorHAnsi"/>
          <w:sz w:val="12"/>
          <w:lang w:val="en-US"/>
        </w:rPr>
      </w:pPr>
    </w:p>
    <w:p w:rsidR="005A2BAA"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83840" behindDoc="0" locked="0" layoutInCell="1" allowOverlap="1" wp14:anchorId="4E37442F" wp14:editId="393F9D09">
                <wp:simplePos x="0" y="0"/>
                <wp:positionH relativeFrom="margin">
                  <wp:align>center</wp:align>
                </wp:positionH>
                <wp:positionV relativeFrom="paragraph">
                  <wp:posOffset>45085</wp:posOffset>
                </wp:positionV>
                <wp:extent cx="198120" cy="144780"/>
                <wp:effectExtent l="19050" t="0" r="11430" b="45720"/>
                <wp:wrapNone/>
                <wp:docPr id="19" name="Arrow: Down 19"/>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31442" id="Arrow: Down 19" o:spid="_x0000_s1026" type="#_x0000_t67" style="position:absolute;margin-left:0;margin-top:3.55pt;width:15.6pt;height:11.4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" adj="10800" fillcolor="#4472c4 [3204]" strokecolor="#1f3763 [1604]" strokeweight="1pt">
                <w10:wrap anchorx="margin"/>
              </v:shape>
            </w:pict>
          </mc:Fallback>
        </mc:AlternateContent>
      </w:r>
    </w:p>
    <w:p w:rsidR="005A2BAA" w:rsidRPr="0035307E" w:rsidRDefault="005A2BAA" w:rsidP="00851786">
      <w:pPr>
        <w:spacing w:after="0" w:line="240" w:lineRule="auto"/>
        <w:jc w:val="center"/>
        <w:rPr>
          <w:rFonts w:cstheme="minorHAnsi"/>
          <w:sz w:val="12"/>
          <w:lang w:val="en-US"/>
        </w:rPr>
      </w:pPr>
    </w:p>
    <w:p w:rsidR="005A2BAA"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65408" behindDoc="0" locked="0" layoutInCell="1" allowOverlap="1" wp14:anchorId="379510DC" wp14:editId="6CB49B17">
                <wp:simplePos x="0" y="0"/>
                <wp:positionH relativeFrom="margin">
                  <wp:align>right</wp:align>
                </wp:positionH>
                <wp:positionV relativeFrom="paragraph">
                  <wp:posOffset>60960</wp:posOffset>
                </wp:positionV>
                <wp:extent cx="6896100" cy="4419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6896100" cy="441960"/>
                        </a:xfrm>
                        <a:prstGeom prst="rect">
                          <a:avLst/>
                        </a:prstGeom>
                        <a:solidFill>
                          <a:srgbClr val="C4E8FC"/>
                        </a:solidFill>
                        <a:ln w="6350">
                          <a:solidFill>
                            <a:prstClr val="black"/>
                          </a:solidFill>
                        </a:ln>
                      </wps:spPr>
                      <wps:txbx>
                        <w:txbxContent>
                          <w:p w:rsidR="005A2BAA" w:rsidRPr="00851786" w:rsidRDefault="005A2BAA" w:rsidP="005A2BAA">
                            <w:pPr>
                              <w:jc w:val="center"/>
                              <w:rPr>
                                <w:sz w:val="20"/>
                              </w:rPr>
                            </w:pPr>
                            <w:r w:rsidRPr="00851786">
                              <w:rPr>
                                <w:sz w:val="20"/>
                                <w:lang w:val="en-US"/>
                              </w:rPr>
                              <w:t xml:space="preserve">In the email that the student shared with you, there is a code next to </w:t>
                            </w:r>
                            <w:r w:rsidRPr="007B3BAF">
                              <w:rPr>
                                <w:b/>
                                <w:sz w:val="20"/>
                                <w:lang w:val="en-US"/>
                              </w:rPr>
                              <w:t>Opportunity Code</w:t>
                            </w:r>
                            <w:r w:rsidRPr="00851786">
                              <w:rPr>
                                <w:sz w:val="20"/>
                                <w:lang w:val="en-US"/>
                              </w:rPr>
                              <w:t xml:space="preserve">.  To directly go to the Opportunity, copy and paste the code into the text box below </w:t>
                            </w:r>
                            <w:r w:rsidRPr="007B3BAF">
                              <w:rPr>
                                <w:b/>
                                <w:sz w:val="20"/>
                                <w:lang w:val="en-US"/>
                              </w:rPr>
                              <w:t xml:space="preserve">Find </w:t>
                            </w:r>
                            <w:proofErr w:type="gramStart"/>
                            <w:r w:rsidRPr="007B3BAF">
                              <w:rPr>
                                <w:b/>
                                <w:sz w:val="20"/>
                                <w:lang w:val="en-US"/>
                              </w:rPr>
                              <w:t>By</w:t>
                            </w:r>
                            <w:proofErr w:type="gramEnd"/>
                            <w:r w:rsidRPr="007B3BAF">
                              <w:rPr>
                                <w:b/>
                                <w:sz w:val="20"/>
                                <w:lang w:val="en-US"/>
                              </w:rPr>
                              <w:t xml:space="preserve"> Opportunity Code</w:t>
                            </w:r>
                            <w:r w:rsidRPr="00851786">
                              <w:rPr>
                                <w:sz w:val="20"/>
                                <w:lang w:val="en-US"/>
                              </w:rPr>
                              <w:t xml:space="preserve"> (on the middle / right side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10DC" id="Text Box 6" o:spid="_x0000_s1029" type="#_x0000_t202" style="position:absolute;left:0;text-align:left;margin-left:491.8pt;margin-top:4.8pt;width:543pt;height:3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" fillcolor="#c4e8fc" strokeweight=".5pt">
                <v:textbox>
                  <w:txbxContent>
                    <w:p w:rsidR="005A2BAA" w:rsidRPr="00851786" w:rsidRDefault="005A2BAA" w:rsidP="005A2BAA">
                      <w:pPr>
                        <w:jc w:val="center"/>
                        <w:rPr>
                          <w:sz w:val="20"/>
                        </w:rPr>
                      </w:pPr>
                      <w:r w:rsidRPr="00851786">
                        <w:rPr>
                          <w:sz w:val="20"/>
                          <w:lang w:val="en-US"/>
                        </w:rPr>
                        <w:t xml:space="preserve">In the email that the student shared with you, there is a code next to </w:t>
                      </w:r>
                      <w:r w:rsidRPr="007B3BAF">
                        <w:rPr>
                          <w:b/>
                          <w:sz w:val="20"/>
                          <w:lang w:val="en-US"/>
                        </w:rPr>
                        <w:t>Opportunity Code</w:t>
                      </w:r>
                      <w:r w:rsidRPr="00851786">
                        <w:rPr>
                          <w:sz w:val="20"/>
                          <w:lang w:val="en-US"/>
                        </w:rPr>
                        <w:t xml:space="preserve">.  To directly go to the Opportunity, copy and paste the code into the text box below </w:t>
                      </w:r>
                      <w:r w:rsidRPr="007B3BAF">
                        <w:rPr>
                          <w:b/>
                          <w:sz w:val="20"/>
                          <w:lang w:val="en-US"/>
                        </w:rPr>
                        <w:t xml:space="preserve">Find </w:t>
                      </w:r>
                      <w:proofErr w:type="gramStart"/>
                      <w:r w:rsidRPr="007B3BAF">
                        <w:rPr>
                          <w:b/>
                          <w:sz w:val="20"/>
                          <w:lang w:val="en-US"/>
                        </w:rPr>
                        <w:t>By</w:t>
                      </w:r>
                      <w:proofErr w:type="gramEnd"/>
                      <w:r w:rsidRPr="007B3BAF">
                        <w:rPr>
                          <w:b/>
                          <w:sz w:val="20"/>
                          <w:lang w:val="en-US"/>
                        </w:rPr>
                        <w:t xml:space="preserve"> Opportunity Code</w:t>
                      </w:r>
                      <w:r w:rsidRPr="00851786">
                        <w:rPr>
                          <w:sz w:val="20"/>
                          <w:lang w:val="en-US"/>
                        </w:rPr>
                        <w:t xml:space="preserve"> (on the middle / right side of the page).</w:t>
                      </w:r>
                    </w:p>
                  </w:txbxContent>
                </v:textbox>
                <w10:wrap anchorx="margin"/>
              </v:shape>
            </w:pict>
          </mc:Fallback>
        </mc:AlternateContent>
      </w:r>
    </w:p>
    <w:p w:rsidR="00A93D4E" w:rsidRPr="0035307E" w:rsidRDefault="00A93D4E" w:rsidP="00851786">
      <w:pPr>
        <w:spacing w:after="0" w:line="240" w:lineRule="auto"/>
        <w:jc w:val="center"/>
        <w:rPr>
          <w:rFonts w:cstheme="minorHAnsi"/>
          <w:sz w:val="12"/>
          <w:lang w:val="en-US"/>
        </w:rPr>
      </w:pPr>
    </w:p>
    <w:p w:rsidR="00A93D4E" w:rsidRPr="0035307E" w:rsidRDefault="00A93D4E" w:rsidP="00851786">
      <w:pPr>
        <w:spacing w:after="0" w:line="240" w:lineRule="auto"/>
        <w:jc w:val="center"/>
        <w:rPr>
          <w:rFonts w:cstheme="minorHAnsi"/>
          <w:sz w:val="12"/>
          <w:lang w:val="en-US"/>
        </w:rPr>
      </w:pPr>
    </w:p>
    <w:p w:rsidR="00A93D4E" w:rsidRPr="0035307E" w:rsidRDefault="00A93D4E" w:rsidP="00851786">
      <w:pPr>
        <w:spacing w:after="0" w:line="240" w:lineRule="auto"/>
        <w:jc w:val="center"/>
        <w:rPr>
          <w:rFonts w:cstheme="minorHAnsi"/>
          <w:sz w:val="12"/>
          <w:lang w:val="en-US"/>
        </w:rPr>
      </w:pPr>
    </w:p>
    <w:p w:rsidR="00A93D4E" w:rsidRPr="0035307E" w:rsidRDefault="00A93D4E" w:rsidP="00851786">
      <w:pPr>
        <w:spacing w:after="0" w:line="240" w:lineRule="auto"/>
        <w:jc w:val="center"/>
        <w:rPr>
          <w:rFonts w:cstheme="minorHAnsi"/>
          <w:sz w:val="12"/>
          <w:lang w:val="en-US"/>
        </w:rPr>
      </w:pPr>
    </w:p>
    <w:p w:rsidR="00A93D4E" w:rsidRPr="0035307E" w:rsidRDefault="00366A49"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81792" behindDoc="0" locked="0" layoutInCell="1" allowOverlap="1" wp14:anchorId="4E37442F" wp14:editId="393F9D09">
                <wp:simplePos x="0" y="0"/>
                <wp:positionH relativeFrom="margin">
                  <wp:align>center</wp:align>
                </wp:positionH>
                <wp:positionV relativeFrom="paragraph">
                  <wp:posOffset>66675</wp:posOffset>
                </wp:positionV>
                <wp:extent cx="198120" cy="144780"/>
                <wp:effectExtent l="19050" t="0" r="11430" b="45720"/>
                <wp:wrapNone/>
                <wp:docPr id="18" name="Arrow: Down 18"/>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7984" id="Arrow: Down 18" o:spid="_x0000_s1026" type="#_x0000_t67" style="position:absolute;margin-left:0;margin-top:5.25pt;width:15.6pt;height:11.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" adj="10800" fillcolor="#4472c4 [3204]" strokecolor="#1f3763 [1604]" strokeweight="1pt">
                <w10:wrap anchorx="margin"/>
              </v:shape>
            </w:pict>
          </mc:Fallback>
        </mc:AlternateContent>
      </w:r>
    </w:p>
    <w:p w:rsidR="00DF6E31" w:rsidRPr="0035307E" w:rsidRDefault="00DF6E31" w:rsidP="00851786">
      <w:pPr>
        <w:spacing w:after="0" w:line="240" w:lineRule="auto"/>
        <w:jc w:val="center"/>
        <w:rPr>
          <w:rFonts w:cstheme="minorHAnsi"/>
          <w:sz w:val="12"/>
          <w:lang w:val="en-US"/>
        </w:rPr>
      </w:pPr>
    </w:p>
    <w:p w:rsidR="00DF6E31" w:rsidRPr="0035307E" w:rsidRDefault="00EB7902" w:rsidP="00851786">
      <w:pPr>
        <w:spacing w:after="0" w:line="240" w:lineRule="auto"/>
        <w:jc w:val="cente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103505</wp:posOffset>
                </wp:positionV>
                <wp:extent cx="6896100" cy="7391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6896100" cy="739140"/>
                        </a:xfrm>
                        <a:prstGeom prst="rect">
                          <a:avLst/>
                        </a:prstGeom>
                        <a:solidFill>
                          <a:srgbClr val="BBE4FB"/>
                        </a:solidFill>
                        <a:ln w="6350">
                          <a:solidFill>
                            <a:prstClr val="black"/>
                          </a:solidFill>
                        </a:ln>
                      </wps:spPr>
                      <wps:txbx>
                        <w:txbxContent>
                          <w:p w:rsidR="005A2BAA" w:rsidRPr="00851786" w:rsidRDefault="00A93D4E" w:rsidP="00A93D4E">
                            <w:pPr>
                              <w:jc w:val="center"/>
                              <w:rPr>
                                <w:sz w:val="20"/>
                                <w:lang w:val="en-US"/>
                              </w:rPr>
                            </w:pPr>
                            <w:r w:rsidRPr="00851786">
                              <w:rPr>
                                <w:sz w:val="20"/>
                                <w:lang w:val="en-US"/>
                              </w:rPr>
                              <w:t xml:space="preserve">Before the Opportunity can be consumed, the student or school staff </w:t>
                            </w:r>
                            <w:r w:rsidRPr="007B3BAF">
                              <w:rPr>
                                <w:b/>
                                <w:sz w:val="20"/>
                                <w:lang w:val="en-US"/>
                              </w:rPr>
                              <w:t>MUST</w:t>
                            </w:r>
                            <w:r w:rsidRPr="00851786">
                              <w:rPr>
                                <w:sz w:val="20"/>
                                <w:lang w:val="en-US"/>
                              </w:rPr>
                              <w:t xml:space="preserve"> contact Sarah Forte on either</w:t>
                            </w:r>
                            <w:r w:rsidR="007B3BAF">
                              <w:rPr>
                                <w:sz w:val="20"/>
                                <w:lang w:val="en-US"/>
                              </w:rPr>
                              <w:t xml:space="preserve"> </w:t>
                            </w:r>
                            <w:r w:rsidRPr="00851786">
                              <w:rPr>
                                <w:sz w:val="20"/>
                                <w:lang w:val="en-US"/>
                              </w:rPr>
                              <w:t xml:space="preserve">0400 564 839 or </w:t>
                            </w:r>
                            <w:hyperlink r:id="rId9" w:history="1">
                              <w:r w:rsidRPr="00851786">
                                <w:rPr>
                                  <w:rStyle w:val="Hyperlink"/>
                                  <w:sz w:val="20"/>
                                  <w:lang w:val="en-US"/>
                                </w:rPr>
                                <w:t>swl@highlandsllen.org</w:t>
                              </w:r>
                            </w:hyperlink>
                            <w:r w:rsidRPr="00851786">
                              <w:rPr>
                                <w:sz w:val="20"/>
                                <w:lang w:val="en-US"/>
                              </w:rPr>
                              <w:t xml:space="preserve"> to advise of the proposed dates / structure the student would like to complete the Placement.  Sarah Forte will then contact the employer to confirm the availability, and any other requirements the student must complete prior to commencing the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491.8pt;margin-top:8.15pt;width:543pt;height:58.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" fillcolor="#bbe4fb" strokeweight=".5pt">
                <v:textbox>
                  <w:txbxContent>
                    <w:p w:rsidR="005A2BAA" w:rsidRPr="00851786" w:rsidRDefault="00A93D4E" w:rsidP="00A93D4E">
                      <w:pPr>
                        <w:jc w:val="center"/>
                        <w:rPr>
                          <w:sz w:val="20"/>
                          <w:lang w:val="en-US"/>
                        </w:rPr>
                      </w:pPr>
                      <w:r w:rsidRPr="00851786">
                        <w:rPr>
                          <w:sz w:val="20"/>
                          <w:lang w:val="en-US"/>
                        </w:rPr>
                        <w:t xml:space="preserve">Before the Opportunity can be consumed, the student or school staff </w:t>
                      </w:r>
                      <w:r w:rsidRPr="007B3BAF">
                        <w:rPr>
                          <w:b/>
                          <w:sz w:val="20"/>
                          <w:lang w:val="en-US"/>
                        </w:rPr>
                        <w:t>MUST</w:t>
                      </w:r>
                      <w:r w:rsidRPr="00851786">
                        <w:rPr>
                          <w:sz w:val="20"/>
                          <w:lang w:val="en-US"/>
                        </w:rPr>
                        <w:t xml:space="preserve"> contact Sarah Forte on either</w:t>
                      </w:r>
                      <w:r w:rsidR="007B3BAF">
                        <w:rPr>
                          <w:sz w:val="20"/>
                          <w:lang w:val="en-US"/>
                        </w:rPr>
                        <w:t xml:space="preserve"> </w:t>
                      </w:r>
                      <w:r w:rsidRPr="00851786">
                        <w:rPr>
                          <w:sz w:val="20"/>
                          <w:lang w:val="en-US"/>
                        </w:rPr>
                        <w:t xml:space="preserve">0400 564 839 or </w:t>
                      </w:r>
                      <w:hyperlink r:id="rId10" w:history="1">
                        <w:r w:rsidRPr="00851786">
                          <w:rPr>
                            <w:rStyle w:val="Hyperlink"/>
                            <w:sz w:val="20"/>
                            <w:lang w:val="en-US"/>
                          </w:rPr>
                          <w:t>swl@highlandsllen.org</w:t>
                        </w:r>
                      </w:hyperlink>
                      <w:r w:rsidRPr="00851786">
                        <w:rPr>
                          <w:sz w:val="20"/>
                          <w:lang w:val="en-US"/>
                        </w:rPr>
                        <w:t xml:space="preserve"> to advise of the proposed dates / structure the student would like to complete the Placement.  Sarah Forte will then contact the employer to confirm the availability, and any other requirements the student must complete prior to commencing the placement.</w:t>
                      </w:r>
                    </w:p>
                  </w:txbxContent>
                </v:textbox>
                <w10:wrap anchorx="margin"/>
              </v:shape>
            </w:pict>
          </mc:Fallback>
        </mc:AlternateContent>
      </w:r>
    </w:p>
    <w:p w:rsidR="00DF6E31" w:rsidRPr="0035307E" w:rsidRDefault="00366A49" w:rsidP="00366A49">
      <w:pPr>
        <w:spacing w:after="0" w:line="240" w:lineRule="auto"/>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2063115</wp:posOffset>
                </wp:positionV>
                <wp:extent cx="6888480" cy="41148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6888480" cy="411480"/>
                        </a:xfrm>
                        <a:prstGeom prst="rect">
                          <a:avLst/>
                        </a:prstGeom>
                        <a:solidFill>
                          <a:srgbClr val="BBE4FB"/>
                        </a:solidFill>
                        <a:ln w="6350">
                          <a:solidFill>
                            <a:prstClr val="black"/>
                          </a:solidFill>
                        </a:ln>
                      </wps:spPr>
                      <wps:txbx>
                        <w:txbxContent>
                          <w:p w:rsidR="00DF6E31" w:rsidRPr="00851786" w:rsidRDefault="00DF6E31" w:rsidP="00DF6E31">
                            <w:pPr>
                              <w:jc w:val="center"/>
                              <w:rPr>
                                <w:sz w:val="20"/>
                                <w:lang w:val="en-US"/>
                              </w:rPr>
                            </w:pPr>
                            <w:r w:rsidRPr="00851786">
                              <w:rPr>
                                <w:sz w:val="20"/>
                                <w:lang w:val="en-US"/>
                              </w:rPr>
                              <w:t xml:space="preserve">Once confirmation has been sent to all parties, you can access the details on the Portal, by clicking the </w:t>
                            </w:r>
                            <w:r w:rsidRPr="007B3BAF">
                              <w:rPr>
                                <w:b/>
                                <w:sz w:val="20"/>
                              </w:rPr>
                              <w:t>Placement</w:t>
                            </w:r>
                            <w:r w:rsidRPr="00851786">
                              <w:rPr>
                                <w:sz w:val="20"/>
                              </w:rPr>
                              <w:t xml:space="preserve"> button</w:t>
                            </w:r>
                            <w:r w:rsidR="00F40952" w:rsidRPr="00851786">
                              <w:rPr>
                                <w:sz w:val="20"/>
                              </w:rPr>
                              <w:t xml:space="preserve"> and </w:t>
                            </w:r>
                            <w:r w:rsidR="00F40952" w:rsidRPr="007B3BAF">
                              <w:rPr>
                                <w:b/>
                                <w:sz w:val="20"/>
                              </w:rPr>
                              <w:t>Host Details</w:t>
                            </w:r>
                            <w:r w:rsidR="00F40952" w:rsidRPr="00851786">
                              <w:rPr>
                                <w:sz w:val="20"/>
                              </w:rPr>
                              <w:t xml:space="preserve"> button</w:t>
                            </w:r>
                            <w:r w:rsidRPr="00851786">
                              <w:rPr>
                                <w:sz w:val="20"/>
                              </w:rPr>
                              <w:t xml:space="preserve"> at the top of the menu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91.2pt;margin-top:162.45pt;width:542.4pt;height:32.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" fillcolor="#bbe4fb" strokeweight=".5pt">
                <v:textbox>
                  <w:txbxContent>
                    <w:p w:rsidR="00DF6E31" w:rsidRPr="00851786" w:rsidRDefault="00DF6E31" w:rsidP="00DF6E31">
                      <w:pPr>
                        <w:jc w:val="center"/>
                        <w:rPr>
                          <w:sz w:val="20"/>
                          <w:lang w:val="en-US"/>
                        </w:rPr>
                      </w:pPr>
                      <w:r w:rsidRPr="00851786">
                        <w:rPr>
                          <w:sz w:val="20"/>
                          <w:lang w:val="en-US"/>
                        </w:rPr>
                        <w:t xml:space="preserve">Once confirmation has been sent to all parties, you can access the details on the Portal, by clicking the </w:t>
                      </w:r>
                      <w:r w:rsidRPr="007B3BAF">
                        <w:rPr>
                          <w:b/>
                          <w:sz w:val="20"/>
                        </w:rPr>
                        <w:t>Placement</w:t>
                      </w:r>
                      <w:r w:rsidRPr="00851786">
                        <w:rPr>
                          <w:sz w:val="20"/>
                        </w:rPr>
                        <w:t xml:space="preserve"> button</w:t>
                      </w:r>
                      <w:r w:rsidR="00F40952" w:rsidRPr="00851786">
                        <w:rPr>
                          <w:sz w:val="20"/>
                        </w:rPr>
                        <w:t xml:space="preserve"> and </w:t>
                      </w:r>
                      <w:r w:rsidR="00F40952" w:rsidRPr="007B3BAF">
                        <w:rPr>
                          <w:b/>
                          <w:sz w:val="20"/>
                        </w:rPr>
                        <w:t>Host Details</w:t>
                      </w:r>
                      <w:r w:rsidR="00F40952" w:rsidRPr="00851786">
                        <w:rPr>
                          <w:sz w:val="20"/>
                        </w:rPr>
                        <w:t xml:space="preserve"> button</w:t>
                      </w:r>
                      <w:r w:rsidRPr="00851786">
                        <w:rPr>
                          <w:sz w:val="20"/>
                        </w:rPr>
                        <w:t xml:space="preserve"> at the top of the menu tab.</w:t>
                      </w:r>
                    </w:p>
                  </w:txbxContent>
                </v:textbox>
                <w10:wrap anchorx="margin"/>
              </v:shape>
            </w:pict>
          </mc:Fallback>
        </mc:AlternateContent>
      </w:r>
      <w:r w:rsidRPr="0035307E">
        <w:rPr>
          <w:rFonts w:cstheme="minorHAnsi"/>
          <w:noProof/>
          <w:sz w:val="12"/>
          <w:lang w:val="en-US"/>
        </w:rPr>
        <mc:AlternateContent>
          <mc:Choice Requires="wps">
            <w:drawing>
              <wp:anchor distT="0" distB="0" distL="114300" distR="114300" simplePos="0" relativeHeight="251675648" behindDoc="0" locked="0" layoutInCell="1" allowOverlap="1" wp14:anchorId="29B28613" wp14:editId="40CE477E">
                <wp:simplePos x="0" y="0"/>
                <wp:positionH relativeFrom="margin">
                  <wp:align>center</wp:align>
                </wp:positionH>
                <wp:positionV relativeFrom="paragraph">
                  <wp:posOffset>1880235</wp:posOffset>
                </wp:positionV>
                <wp:extent cx="198120" cy="144780"/>
                <wp:effectExtent l="19050" t="0" r="11430" b="45720"/>
                <wp:wrapNone/>
                <wp:docPr id="13" name="Arrow: Down 13"/>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7D0A" id="Arrow: Down 13" o:spid="_x0000_s1026" type="#_x0000_t67" style="position:absolute;margin-left:0;margin-top:148.05pt;width:15.6pt;height:11.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" adj="10800" fillcolor="#4472c4 [3204]" strokecolor="#1f3763 [1604]" strokeweight="1pt">
                <w10:wrap anchorx="margin"/>
              </v:shape>
            </w:pict>
          </mc:Fallback>
        </mc:AlternateContent>
      </w:r>
      <w:r w:rsidRPr="0035307E">
        <w:rPr>
          <w:rFonts w:cstheme="minorHAnsi"/>
          <w:noProof/>
          <w:sz w:val="12"/>
          <w:lang w:val="en-US"/>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947420</wp:posOffset>
                </wp:positionV>
                <wp:extent cx="6896100" cy="8991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6896100" cy="899160"/>
                        </a:xfrm>
                        <a:prstGeom prst="rect">
                          <a:avLst/>
                        </a:prstGeom>
                        <a:solidFill>
                          <a:srgbClr val="B3E1FB"/>
                        </a:solidFill>
                        <a:ln w="6350">
                          <a:solidFill>
                            <a:prstClr val="black"/>
                          </a:solidFill>
                        </a:ln>
                      </wps:spPr>
                      <wps:txbx>
                        <w:txbxContent>
                          <w:p w:rsidR="00DF6E31" w:rsidRPr="00851786" w:rsidRDefault="00DF6E31" w:rsidP="00DF6E31">
                            <w:pPr>
                              <w:jc w:val="center"/>
                              <w:rPr>
                                <w:sz w:val="20"/>
                                <w:lang w:val="en-US"/>
                              </w:rPr>
                            </w:pPr>
                            <w:r w:rsidRPr="00851786">
                              <w:rPr>
                                <w:sz w:val="20"/>
                                <w:lang w:val="en-US"/>
                              </w:rPr>
                              <w:t>Once the Opportunity has been consumed and confirmed with the employer, Sarah Forte will send out an email to the student, the school staff, the parent/</w:t>
                            </w:r>
                            <w:proofErr w:type="spellStart"/>
                            <w:r w:rsidRPr="00851786">
                              <w:rPr>
                                <w:sz w:val="20"/>
                                <w:lang w:val="en-US"/>
                              </w:rPr>
                              <w:t>carer</w:t>
                            </w:r>
                            <w:proofErr w:type="spellEnd"/>
                            <w:r w:rsidRPr="00851786">
                              <w:rPr>
                                <w:sz w:val="20"/>
                                <w:lang w:val="en-US"/>
                              </w:rPr>
                              <w:t xml:space="preserve"> and the employer, with all appropriate forms and paperwork attached.  The paperwork will need to be completed well in advance of the commencement date.  The student will need to contact the employer to confirm a suitable time to attend the workplace and have the paperwork completed, </w:t>
                            </w:r>
                            <w:proofErr w:type="gramStart"/>
                            <w:r w:rsidRPr="00851786">
                              <w:rPr>
                                <w:sz w:val="20"/>
                                <w:lang w:val="en-US"/>
                              </w:rPr>
                              <w:t>and also</w:t>
                            </w:r>
                            <w:proofErr w:type="gramEnd"/>
                            <w:r w:rsidRPr="00851786">
                              <w:rPr>
                                <w:sz w:val="20"/>
                                <w:lang w:val="en-US"/>
                              </w:rPr>
                              <w:t xml:space="preserve"> confirm any other requirements of the student (i.e. OHS induction, dress code, start and finish times </w:t>
                            </w:r>
                            <w:proofErr w:type="spellStart"/>
                            <w:r w:rsidRPr="00851786">
                              <w:rPr>
                                <w:sz w:val="20"/>
                                <w:lang w:val="en-US"/>
                              </w:rPr>
                              <w:t>etc</w:t>
                            </w:r>
                            <w:proofErr w:type="spellEnd"/>
                            <w:r w:rsidRPr="00851786">
                              <w:rPr>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91.8pt;margin-top:74.6pt;width:543pt;height:70.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" fillcolor="#b3e1fb" strokeweight=".5pt">
                <v:textbox>
                  <w:txbxContent>
                    <w:p w:rsidR="00DF6E31" w:rsidRPr="00851786" w:rsidRDefault="00DF6E31" w:rsidP="00DF6E31">
                      <w:pPr>
                        <w:jc w:val="center"/>
                        <w:rPr>
                          <w:sz w:val="20"/>
                          <w:lang w:val="en-US"/>
                        </w:rPr>
                      </w:pPr>
                      <w:r w:rsidRPr="00851786">
                        <w:rPr>
                          <w:sz w:val="20"/>
                          <w:lang w:val="en-US"/>
                        </w:rPr>
                        <w:t>Once the Opportunity has been consumed and confirmed with the employer, Sarah Forte will send out an email to the student, the school staff, the parent/</w:t>
                      </w:r>
                      <w:proofErr w:type="spellStart"/>
                      <w:r w:rsidRPr="00851786">
                        <w:rPr>
                          <w:sz w:val="20"/>
                          <w:lang w:val="en-US"/>
                        </w:rPr>
                        <w:t>carer</w:t>
                      </w:r>
                      <w:proofErr w:type="spellEnd"/>
                      <w:r w:rsidRPr="00851786">
                        <w:rPr>
                          <w:sz w:val="20"/>
                          <w:lang w:val="en-US"/>
                        </w:rPr>
                        <w:t xml:space="preserve"> and the employer, with all appropriate forms and paperwork attached.  The paperwork will need to be completed well in advance of the commencement date.  The student will need to contact the employer to confirm a suitable time to attend the workplace and have the paperwork completed, </w:t>
                      </w:r>
                      <w:proofErr w:type="gramStart"/>
                      <w:r w:rsidRPr="00851786">
                        <w:rPr>
                          <w:sz w:val="20"/>
                          <w:lang w:val="en-US"/>
                        </w:rPr>
                        <w:t>and also</w:t>
                      </w:r>
                      <w:proofErr w:type="gramEnd"/>
                      <w:r w:rsidRPr="00851786">
                        <w:rPr>
                          <w:sz w:val="20"/>
                          <w:lang w:val="en-US"/>
                        </w:rPr>
                        <w:t xml:space="preserve"> confirm any other requirements of the student (i.e. OHS induction, dress code, start and finish times </w:t>
                      </w:r>
                      <w:proofErr w:type="spellStart"/>
                      <w:r w:rsidRPr="00851786">
                        <w:rPr>
                          <w:sz w:val="20"/>
                          <w:lang w:val="en-US"/>
                        </w:rPr>
                        <w:t>etc</w:t>
                      </w:r>
                      <w:proofErr w:type="spellEnd"/>
                      <w:r w:rsidRPr="00851786">
                        <w:rPr>
                          <w:sz w:val="20"/>
                          <w:lang w:val="en-US"/>
                        </w:rPr>
                        <w:t>).</w:t>
                      </w:r>
                    </w:p>
                  </w:txbxContent>
                </v:textbox>
                <w10:wrap anchorx="margin"/>
              </v:shape>
            </w:pict>
          </mc:Fallback>
        </mc:AlternateContent>
      </w: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EB7902" w:rsidP="007865DD">
      <w:pP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79744" behindDoc="0" locked="0" layoutInCell="1" allowOverlap="1" wp14:anchorId="4E37442F" wp14:editId="393F9D09">
                <wp:simplePos x="0" y="0"/>
                <wp:positionH relativeFrom="margin">
                  <wp:align>center</wp:align>
                </wp:positionH>
                <wp:positionV relativeFrom="paragraph">
                  <wp:posOffset>93345</wp:posOffset>
                </wp:positionV>
                <wp:extent cx="198120" cy="144780"/>
                <wp:effectExtent l="19050" t="0" r="11430" b="45720"/>
                <wp:wrapNone/>
                <wp:docPr id="17" name="Arrow: Down 17"/>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B5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0;margin-top:7.35pt;width:15.6pt;height:11.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gdw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" adj="10800" fillcolor="#4472c4 [3204]" strokecolor="#1f3763 [1604]" strokeweight="1pt">
                <w10:wrap anchorx="margin"/>
              </v:shape>
            </w:pict>
          </mc:Fallback>
        </mc:AlternateContent>
      </w: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EB7902" w:rsidP="007865DD">
      <w:pP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77696" behindDoc="0" locked="0" layoutInCell="1" allowOverlap="1">
                <wp:simplePos x="0" y="0"/>
                <wp:positionH relativeFrom="margin">
                  <wp:posOffset>-11430</wp:posOffset>
                </wp:positionH>
                <wp:positionV relativeFrom="paragraph">
                  <wp:posOffset>76835</wp:posOffset>
                </wp:positionV>
                <wp:extent cx="6896100" cy="34823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6896100" cy="3482340"/>
                        </a:xfrm>
                        <a:prstGeom prst="rect">
                          <a:avLst/>
                        </a:prstGeom>
                        <a:solidFill>
                          <a:srgbClr val="51BAF5"/>
                        </a:solidFill>
                        <a:ln w="6350">
                          <a:solidFill>
                            <a:prstClr val="black"/>
                          </a:solidFill>
                        </a:ln>
                      </wps:spPr>
                      <wps:txbx>
                        <w:txbxContent>
                          <w:p w:rsidR="0024619F" w:rsidRPr="00EB7902" w:rsidRDefault="0024619F">
                            <w:pPr>
                              <w:rPr>
                                <w:sz w:val="20"/>
                                <w:szCs w:val="20"/>
                              </w:rPr>
                            </w:pPr>
                            <w:r w:rsidRPr="00EB7902">
                              <w:rPr>
                                <w:sz w:val="20"/>
                                <w:szCs w:val="20"/>
                              </w:rPr>
                              <w:t xml:space="preserve">The following </w:t>
                            </w:r>
                            <w:r w:rsidR="007B3BAF">
                              <w:rPr>
                                <w:sz w:val="20"/>
                                <w:szCs w:val="20"/>
                              </w:rPr>
                              <w:t>three forms</w:t>
                            </w:r>
                            <w:r w:rsidRPr="00EB7902">
                              <w:rPr>
                                <w:sz w:val="20"/>
                                <w:szCs w:val="20"/>
                              </w:rPr>
                              <w:t xml:space="preserve"> MUST be completed prior to commencement of the SWL Placement:</w:t>
                            </w:r>
                          </w:p>
                          <w:p w:rsidR="0024619F" w:rsidRPr="00EB7902" w:rsidRDefault="0024619F" w:rsidP="0024619F">
                            <w:pPr>
                              <w:pStyle w:val="ListParagraph"/>
                              <w:numPr>
                                <w:ilvl w:val="0"/>
                                <w:numId w:val="1"/>
                              </w:numPr>
                              <w:rPr>
                                <w:sz w:val="20"/>
                                <w:szCs w:val="20"/>
                              </w:rPr>
                            </w:pPr>
                            <w:r w:rsidRPr="00EB7902">
                              <w:rPr>
                                <w:sz w:val="20"/>
                                <w:szCs w:val="20"/>
                              </w:rPr>
                              <w:t>SWL Arrangement Form</w:t>
                            </w:r>
                            <w:bookmarkStart w:id="0" w:name="_GoBack"/>
                            <w:bookmarkEnd w:id="0"/>
                          </w:p>
                          <w:p w:rsidR="0024619F" w:rsidRPr="00EB7902" w:rsidRDefault="0024619F" w:rsidP="0024619F">
                            <w:pPr>
                              <w:pStyle w:val="ListParagraph"/>
                              <w:numPr>
                                <w:ilvl w:val="0"/>
                                <w:numId w:val="1"/>
                              </w:numPr>
                              <w:rPr>
                                <w:sz w:val="20"/>
                                <w:szCs w:val="20"/>
                              </w:rPr>
                            </w:pPr>
                            <w:r w:rsidRPr="00EB7902">
                              <w:rPr>
                                <w:sz w:val="20"/>
                                <w:szCs w:val="20"/>
                              </w:rPr>
                              <w:t>SWL Travel and Accommodation Form</w:t>
                            </w:r>
                          </w:p>
                          <w:p w:rsidR="0024619F" w:rsidRPr="00EB7902" w:rsidRDefault="0024619F" w:rsidP="0024619F">
                            <w:pPr>
                              <w:pStyle w:val="ListParagraph"/>
                              <w:numPr>
                                <w:ilvl w:val="0"/>
                                <w:numId w:val="1"/>
                              </w:numPr>
                              <w:rPr>
                                <w:sz w:val="20"/>
                                <w:szCs w:val="20"/>
                              </w:rPr>
                            </w:pPr>
                            <w:r w:rsidRPr="00EB7902">
                              <w:rPr>
                                <w:sz w:val="20"/>
                                <w:szCs w:val="20"/>
                              </w:rPr>
                              <w:t>Photograph Consent Form</w:t>
                            </w:r>
                          </w:p>
                          <w:p w:rsidR="0024619F" w:rsidRPr="00EB7902" w:rsidRDefault="0024619F" w:rsidP="0024619F">
                            <w:pPr>
                              <w:rPr>
                                <w:sz w:val="20"/>
                                <w:szCs w:val="20"/>
                              </w:rPr>
                            </w:pPr>
                            <w:r w:rsidRPr="00EB7902">
                              <w:rPr>
                                <w:sz w:val="20"/>
                                <w:szCs w:val="20"/>
                              </w:rPr>
                              <w:t xml:space="preserve">The </w:t>
                            </w:r>
                            <w:r w:rsidR="007B3BAF">
                              <w:rPr>
                                <w:sz w:val="20"/>
                                <w:szCs w:val="20"/>
                              </w:rPr>
                              <w:t xml:space="preserve">three </w:t>
                            </w:r>
                            <w:r w:rsidRPr="00EB7902">
                              <w:rPr>
                                <w:sz w:val="20"/>
                                <w:szCs w:val="20"/>
                              </w:rPr>
                              <w:t xml:space="preserve">forms will be emailed to all parties once the SWL Placement has been confirmed.  Should you require another copy, these can be </w:t>
                            </w:r>
                            <w:r w:rsidR="00D35F1E" w:rsidRPr="00EB7902">
                              <w:rPr>
                                <w:sz w:val="20"/>
                                <w:szCs w:val="20"/>
                              </w:rPr>
                              <w:t xml:space="preserve">found using the following </w:t>
                            </w:r>
                            <w:proofErr w:type="gramStart"/>
                            <w:r w:rsidR="00D35F1E" w:rsidRPr="00EB7902">
                              <w:rPr>
                                <w:sz w:val="20"/>
                                <w:szCs w:val="20"/>
                              </w:rPr>
                              <w:t>link:-</w:t>
                            </w:r>
                            <w:proofErr w:type="gramEnd"/>
                          </w:p>
                          <w:p w:rsidR="00D35F1E" w:rsidRPr="00EB7902" w:rsidRDefault="007B3BAF" w:rsidP="0024619F">
                            <w:pPr>
                              <w:rPr>
                                <w:sz w:val="20"/>
                                <w:szCs w:val="20"/>
                              </w:rPr>
                            </w:pPr>
                            <w:hyperlink r:id="rId11" w:history="1">
                              <w:r w:rsidR="00D35F1E" w:rsidRPr="00EB7902">
                                <w:rPr>
                                  <w:rStyle w:val="Hyperlink"/>
                                  <w:sz w:val="20"/>
                                  <w:szCs w:val="20"/>
                                </w:rPr>
                                <w:t>https://www.education.vic.gov.au/school/teachers/teachingresources/careers/work/Pages/structuredlearning.aspx</w:t>
                              </w:r>
                            </w:hyperlink>
                          </w:p>
                          <w:p w:rsidR="00D35F1E" w:rsidRPr="00EB7902" w:rsidRDefault="00D35F1E" w:rsidP="0024619F">
                            <w:pPr>
                              <w:rPr>
                                <w:sz w:val="20"/>
                                <w:szCs w:val="20"/>
                              </w:rPr>
                            </w:pPr>
                            <w:r w:rsidRPr="00EB7902">
                              <w:rPr>
                                <w:sz w:val="20"/>
                                <w:szCs w:val="20"/>
                              </w:rPr>
                              <w:t>Also ensure the student has their Learning Record Book, available at</w:t>
                            </w:r>
                            <w:r w:rsidR="00EB7902" w:rsidRPr="00EB7902">
                              <w:rPr>
                                <w:sz w:val="20"/>
                                <w:szCs w:val="20"/>
                              </w:rPr>
                              <w:t xml:space="preserve"> - </w:t>
                            </w:r>
                          </w:p>
                          <w:p w:rsidR="00445019" w:rsidRPr="00EB7902" w:rsidRDefault="00D35F1E" w:rsidP="0024619F">
                            <w:pPr>
                              <w:rPr>
                                <w:sz w:val="20"/>
                                <w:szCs w:val="20"/>
                              </w:rPr>
                            </w:pPr>
                            <w:r w:rsidRPr="00EB7902">
                              <w:rPr>
                                <w:sz w:val="20"/>
                                <w:szCs w:val="20"/>
                              </w:rPr>
                              <w:t xml:space="preserve">VET/VCE </w:t>
                            </w:r>
                            <w:r w:rsidR="00445019" w:rsidRPr="00EB7902">
                              <w:rPr>
                                <w:sz w:val="20"/>
                                <w:szCs w:val="20"/>
                              </w:rPr>
                              <w:t xml:space="preserve">&amp; VCAL </w:t>
                            </w:r>
                            <w:r w:rsidRPr="00EB7902">
                              <w:rPr>
                                <w:sz w:val="20"/>
                                <w:szCs w:val="20"/>
                              </w:rPr>
                              <w:t>students</w:t>
                            </w:r>
                            <w:r w:rsidR="00445019" w:rsidRPr="00EB7902">
                              <w:rPr>
                                <w:sz w:val="20"/>
                                <w:szCs w:val="20"/>
                              </w:rPr>
                              <w:t xml:space="preserve"> completing SWL Placement</w:t>
                            </w:r>
                            <w:r w:rsidRPr="00EB7902">
                              <w:rPr>
                                <w:sz w:val="20"/>
                                <w:szCs w:val="20"/>
                              </w:rPr>
                              <w:t>:</w:t>
                            </w:r>
                            <w:r w:rsidR="00EB7902" w:rsidRPr="00EB7902">
                              <w:rPr>
                                <w:sz w:val="20"/>
                                <w:szCs w:val="20"/>
                              </w:rPr>
                              <w:t xml:space="preserve"> </w:t>
                            </w:r>
                            <w:hyperlink r:id="rId12" w:history="1">
                              <w:r w:rsidR="00EB7902" w:rsidRPr="00EB7902">
                                <w:rPr>
                                  <w:rStyle w:val="Hyperlink"/>
                                  <w:sz w:val="20"/>
                                  <w:szCs w:val="20"/>
                                </w:rPr>
                                <w:t>https://www.highlandsllen.org/training/structured-workplace-learning/</w:t>
                              </w:r>
                            </w:hyperlink>
                          </w:p>
                          <w:p w:rsidR="00D35F1E" w:rsidRPr="00EB7902" w:rsidRDefault="00445019" w:rsidP="0024619F">
                            <w:pPr>
                              <w:rPr>
                                <w:sz w:val="20"/>
                                <w:szCs w:val="20"/>
                              </w:rPr>
                            </w:pPr>
                            <w:r w:rsidRPr="00EB7902">
                              <w:rPr>
                                <w:sz w:val="20"/>
                                <w:szCs w:val="20"/>
                              </w:rPr>
                              <w:t>VET/VCE students completing SWLR:</w:t>
                            </w:r>
                            <w:r w:rsidR="00B13A00" w:rsidRPr="00EB7902">
                              <w:rPr>
                                <w:sz w:val="20"/>
                                <w:szCs w:val="20"/>
                              </w:rPr>
                              <w:t xml:space="preserve"> </w:t>
                            </w:r>
                            <w:hyperlink r:id="rId13" w:history="1">
                              <w:r w:rsidR="00B13A00" w:rsidRPr="00EB7902">
                                <w:rPr>
                                  <w:rStyle w:val="Hyperlink"/>
                                  <w:sz w:val="20"/>
                                  <w:szCs w:val="20"/>
                                </w:rPr>
                                <w:t>https://www.vcaa.vic.edu.au/curriculum/vet/vce-vet-programs/Pages/Index.aspx</w:t>
                              </w:r>
                            </w:hyperlink>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9pt;margin-top:6.05pt;width:543pt;height:27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" fillcolor="#51baf5" strokeweight=".5pt">
                <v:textbox>
                  <w:txbxContent>
                    <w:p w:rsidR="0024619F" w:rsidRPr="00EB7902" w:rsidRDefault="0024619F">
                      <w:pPr>
                        <w:rPr>
                          <w:sz w:val="20"/>
                          <w:szCs w:val="20"/>
                        </w:rPr>
                      </w:pPr>
                      <w:r w:rsidRPr="00EB7902">
                        <w:rPr>
                          <w:sz w:val="20"/>
                          <w:szCs w:val="20"/>
                        </w:rPr>
                        <w:t xml:space="preserve">The following </w:t>
                      </w:r>
                      <w:r w:rsidR="007B3BAF">
                        <w:rPr>
                          <w:sz w:val="20"/>
                          <w:szCs w:val="20"/>
                        </w:rPr>
                        <w:t>three forms</w:t>
                      </w:r>
                      <w:r w:rsidRPr="00EB7902">
                        <w:rPr>
                          <w:sz w:val="20"/>
                          <w:szCs w:val="20"/>
                        </w:rPr>
                        <w:t xml:space="preserve"> MUST be completed prior to commencement of the SWL Placement:</w:t>
                      </w:r>
                    </w:p>
                    <w:p w:rsidR="0024619F" w:rsidRPr="00EB7902" w:rsidRDefault="0024619F" w:rsidP="0024619F">
                      <w:pPr>
                        <w:pStyle w:val="ListParagraph"/>
                        <w:numPr>
                          <w:ilvl w:val="0"/>
                          <w:numId w:val="1"/>
                        </w:numPr>
                        <w:rPr>
                          <w:sz w:val="20"/>
                          <w:szCs w:val="20"/>
                        </w:rPr>
                      </w:pPr>
                      <w:r w:rsidRPr="00EB7902">
                        <w:rPr>
                          <w:sz w:val="20"/>
                          <w:szCs w:val="20"/>
                        </w:rPr>
                        <w:t>SWL Arrangement Form</w:t>
                      </w:r>
                      <w:bookmarkStart w:id="1" w:name="_GoBack"/>
                      <w:bookmarkEnd w:id="1"/>
                    </w:p>
                    <w:p w:rsidR="0024619F" w:rsidRPr="00EB7902" w:rsidRDefault="0024619F" w:rsidP="0024619F">
                      <w:pPr>
                        <w:pStyle w:val="ListParagraph"/>
                        <w:numPr>
                          <w:ilvl w:val="0"/>
                          <w:numId w:val="1"/>
                        </w:numPr>
                        <w:rPr>
                          <w:sz w:val="20"/>
                          <w:szCs w:val="20"/>
                        </w:rPr>
                      </w:pPr>
                      <w:r w:rsidRPr="00EB7902">
                        <w:rPr>
                          <w:sz w:val="20"/>
                          <w:szCs w:val="20"/>
                        </w:rPr>
                        <w:t>SWL Travel and Accommodation Form</w:t>
                      </w:r>
                    </w:p>
                    <w:p w:rsidR="0024619F" w:rsidRPr="00EB7902" w:rsidRDefault="0024619F" w:rsidP="0024619F">
                      <w:pPr>
                        <w:pStyle w:val="ListParagraph"/>
                        <w:numPr>
                          <w:ilvl w:val="0"/>
                          <w:numId w:val="1"/>
                        </w:numPr>
                        <w:rPr>
                          <w:sz w:val="20"/>
                          <w:szCs w:val="20"/>
                        </w:rPr>
                      </w:pPr>
                      <w:r w:rsidRPr="00EB7902">
                        <w:rPr>
                          <w:sz w:val="20"/>
                          <w:szCs w:val="20"/>
                        </w:rPr>
                        <w:t>Photograph Consent Form</w:t>
                      </w:r>
                    </w:p>
                    <w:p w:rsidR="0024619F" w:rsidRPr="00EB7902" w:rsidRDefault="0024619F" w:rsidP="0024619F">
                      <w:pPr>
                        <w:rPr>
                          <w:sz w:val="20"/>
                          <w:szCs w:val="20"/>
                        </w:rPr>
                      </w:pPr>
                      <w:r w:rsidRPr="00EB7902">
                        <w:rPr>
                          <w:sz w:val="20"/>
                          <w:szCs w:val="20"/>
                        </w:rPr>
                        <w:t xml:space="preserve">The </w:t>
                      </w:r>
                      <w:r w:rsidR="007B3BAF">
                        <w:rPr>
                          <w:sz w:val="20"/>
                          <w:szCs w:val="20"/>
                        </w:rPr>
                        <w:t xml:space="preserve">three </w:t>
                      </w:r>
                      <w:r w:rsidRPr="00EB7902">
                        <w:rPr>
                          <w:sz w:val="20"/>
                          <w:szCs w:val="20"/>
                        </w:rPr>
                        <w:t xml:space="preserve">forms will be emailed to all parties once the SWL Placement has been confirmed.  Should you require another copy, these can be </w:t>
                      </w:r>
                      <w:r w:rsidR="00D35F1E" w:rsidRPr="00EB7902">
                        <w:rPr>
                          <w:sz w:val="20"/>
                          <w:szCs w:val="20"/>
                        </w:rPr>
                        <w:t xml:space="preserve">found using the following </w:t>
                      </w:r>
                      <w:proofErr w:type="gramStart"/>
                      <w:r w:rsidR="00D35F1E" w:rsidRPr="00EB7902">
                        <w:rPr>
                          <w:sz w:val="20"/>
                          <w:szCs w:val="20"/>
                        </w:rPr>
                        <w:t>link:-</w:t>
                      </w:r>
                      <w:proofErr w:type="gramEnd"/>
                    </w:p>
                    <w:p w:rsidR="00D35F1E" w:rsidRPr="00EB7902" w:rsidRDefault="007B3BAF" w:rsidP="0024619F">
                      <w:pPr>
                        <w:rPr>
                          <w:sz w:val="20"/>
                          <w:szCs w:val="20"/>
                        </w:rPr>
                      </w:pPr>
                      <w:hyperlink r:id="rId14" w:history="1">
                        <w:r w:rsidR="00D35F1E" w:rsidRPr="00EB7902">
                          <w:rPr>
                            <w:rStyle w:val="Hyperlink"/>
                            <w:sz w:val="20"/>
                            <w:szCs w:val="20"/>
                          </w:rPr>
                          <w:t>https://www.education.vic.gov.au/school/teachers/teachingresources/careers/work/Pages/structuredlearning.aspx</w:t>
                        </w:r>
                      </w:hyperlink>
                    </w:p>
                    <w:p w:rsidR="00D35F1E" w:rsidRPr="00EB7902" w:rsidRDefault="00D35F1E" w:rsidP="0024619F">
                      <w:pPr>
                        <w:rPr>
                          <w:sz w:val="20"/>
                          <w:szCs w:val="20"/>
                        </w:rPr>
                      </w:pPr>
                      <w:r w:rsidRPr="00EB7902">
                        <w:rPr>
                          <w:sz w:val="20"/>
                          <w:szCs w:val="20"/>
                        </w:rPr>
                        <w:t>Also ensure the student has their Learning Record Book, available at</w:t>
                      </w:r>
                      <w:r w:rsidR="00EB7902" w:rsidRPr="00EB7902">
                        <w:rPr>
                          <w:sz w:val="20"/>
                          <w:szCs w:val="20"/>
                        </w:rPr>
                        <w:t xml:space="preserve"> - </w:t>
                      </w:r>
                    </w:p>
                    <w:p w:rsidR="00445019" w:rsidRPr="00EB7902" w:rsidRDefault="00D35F1E" w:rsidP="0024619F">
                      <w:pPr>
                        <w:rPr>
                          <w:sz w:val="20"/>
                          <w:szCs w:val="20"/>
                        </w:rPr>
                      </w:pPr>
                      <w:r w:rsidRPr="00EB7902">
                        <w:rPr>
                          <w:sz w:val="20"/>
                          <w:szCs w:val="20"/>
                        </w:rPr>
                        <w:t xml:space="preserve">VET/VCE </w:t>
                      </w:r>
                      <w:r w:rsidR="00445019" w:rsidRPr="00EB7902">
                        <w:rPr>
                          <w:sz w:val="20"/>
                          <w:szCs w:val="20"/>
                        </w:rPr>
                        <w:t xml:space="preserve">&amp; VCAL </w:t>
                      </w:r>
                      <w:r w:rsidRPr="00EB7902">
                        <w:rPr>
                          <w:sz w:val="20"/>
                          <w:szCs w:val="20"/>
                        </w:rPr>
                        <w:t>students</w:t>
                      </w:r>
                      <w:r w:rsidR="00445019" w:rsidRPr="00EB7902">
                        <w:rPr>
                          <w:sz w:val="20"/>
                          <w:szCs w:val="20"/>
                        </w:rPr>
                        <w:t xml:space="preserve"> completing SWL Placement</w:t>
                      </w:r>
                      <w:r w:rsidRPr="00EB7902">
                        <w:rPr>
                          <w:sz w:val="20"/>
                          <w:szCs w:val="20"/>
                        </w:rPr>
                        <w:t>:</w:t>
                      </w:r>
                      <w:r w:rsidR="00EB7902" w:rsidRPr="00EB7902">
                        <w:rPr>
                          <w:sz w:val="20"/>
                          <w:szCs w:val="20"/>
                        </w:rPr>
                        <w:t xml:space="preserve"> </w:t>
                      </w:r>
                      <w:hyperlink r:id="rId15" w:history="1">
                        <w:r w:rsidR="00EB7902" w:rsidRPr="00EB7902">
                          <w:rPr>
                            <w:rStyle w:val="Hyperlink"/>
                            <w:sz w:val="20"/>
                            <w:szCs w:val="20"/>
                          </w:rPr>
                          <w:t>https://www.highlandsllen.org/training/structured-workplace-learning/</w:t>
                        </w:r>
                      </w:hyperlink>
                    </w:p>
                    <w:p w:rsidR="00D35F1E" w:rsidRPr="00EB7902" w:rsidRDefault="00445019" w:rsidP="0024619F">
                      <w:pPr>
                        <w:rPr>
                          <w:sz w:val="20"/>
                          <w:szCs w:val="20"/>
                        </w:rPr>
                      </w:pPr>
                      <w:r w:rsidRPr="00EB7902">
                        <w:rPr>
                          <w:sz w:val="20"/>
                          <w:szCs w:val="20"/>
                        </w:rPr>
                        <w:t>VET/VCE students completing SWLR:</w:t>
                      </w:r>
                      <w:r w:rsidR="00B13A00" w:rsidRPr="00EB7902">
                        <w:rPr>
                          <w:sz w:val="20"/>
                          <w:szCs w:val="20"/>
                        </w:rPr>
                        <w:t xml:space="preserve"> </w:t>
                      </w:r>
                      <w:hyperlink r:id="rId16" w:history="1">
                        <w:r w:rsidR="00B13A00" w:rsidRPr="00EB7902">
                          <w:rPr>
                            <w:rStyle w:val="Hyperlink"/>
                            <w:sz w:val="20"/>
                            <w:szCs w:val="20"/>
                          </w:rPr>
                          <w:t>https://www.vcaa.vic.edu.au/curriculum/vet/vce-vet-programs/Pages/Index.aspx</w:t>
                        </w:r>
                      </w:hyperlink>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p w:rsidR="00D35F1E" w:rsidRPr="00EB7902" w:rsidRDefault="00D35F1E" w:rsidP="0024619F">
                      <w:pPr>
                        <w:rPr>
                          <w:sz w:val="20"/>
                        </w:rPr>
                      </w:pPr>
                    </w:p>
                  </w:txbxContent>
                </v:textbox>
                <w10:wrap anchorx="margin"/>
              </v:shape>
            </w:pict>
          </mc:Fallback>
        </mc:AlternateContent>
      </w: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B3BAF" w:rsidP="007865DD">
      <w:pPr>
        <w:rPr>
          <w:rFonts w:cstheme="minorHAnsi"/>
          <w:sz w:val="12"/>
          <w:lang w:val="en-US"/>
        </w:rPr>
      </w:pPr>
      <w:r w:rsidRPr="0035307E">
        <w:rPr>
          <w:rFonts w:cstheme="minorHAnsi"/>
          <w:noProof/>
          <w:sz w:val="12"/>
          <w:lang w:val="en-US"/>
        </w:rPr>
        <mc:AlternateContent>
          <mc:Choice Requires="wps">
            <w:drawing>
              <wp:anchor distT="0" distB="0" distL="114300" distR="114300" simplePos="0" relativeHeight="251691008" behindDoc="0" locked="0" layoutInCell="1" allowOverlap="1">
                <wp:simplePos x="0" y="0"/>
                <wp:positionH relativeFrom="margin">
                  <wp:posOffset>3867150</wp:posOffset>
                </wp:positionH>
                <wp:positionV relativeFrom="paragraph">
                  <wp:posOffset>148590</wp:posOffset>
                </wp:positionV>
                <wp:extent cx="2960370" cy="746760"/>
                <wp:effectExtent l="0" t="0" r="11430" b="15240"/>
                <wp:wrapNone/>
                <wp:docPr id="28" name="Text Box 28"/>
                <wp:cNvGraphicFramePr/>
                <a:graphic xmlns:a="http://schemas.openxmlformats.org/drawingml/2006/main">
                  <a:graphicData uri="http://schemas.microsoft.com/office/word/2010/wordprocessingShape">
                    <wps:wsp>
                      <wps:cNvSpPr txBox="1"/>
                      <wps:spPr>
                        <a:xfrm>
                          <a:off x="0" y="0"/>
                          <a:ext cx="2960370" cy="746760"/>
                        </a:xfrm>
                        <a:prstGeom prst="rect">
                          <a:avLst/>
                        </a:prstGeom>
                        <a:solidFill>
                          <a:schemeClr val="lt1"/>
                        </a:solidFill>
                        <a:ln w="6350">
                          <a:solidFill>
                            <a:prstClr val="black"/>
                          </a:solidFill>
                        </a:ln>
                      </wps:spPr>
                      <wps:txbx>
                        <w:txbxContent>
                          <w:p w:rsidR="00F01387" w:rsidRPr="007B3BAF" w:rsidRDefault="00F01387" w:rsidP="007B3BAF">
                            <w:pPr>
                              <w:spacing w:after="0" w:line="240" w:lineRule="auto"/>
                              <w:jc w:val="right"/>
                              <w:rPr>
                                <w:b/>
                              </w:rPr>
                            </w:pPr>
                            <w:r w:rsidRPr="007B3BAF">
                              <w:rPr>
                                <w:b/>
                              </w:rPr>
                              <w:t>Sarah Forte</w:t>
                            </w:r>
                            <w:r w:rsidR="007B3BAF">
                              <w:rPr>
                                <w:b/>
                              </w:rPr>
                              <w:t xml:space="preserve"> - </w:t>
                            </w:r>
                            <w:r w:rsidRPr="007B3BAF">
                              <w:rPr>
                                <w:b/>
                              </w:rPr>
                              <w:t>Placement Specialist</w:t>
                            </w:r>
                          </w:p>
                          <w:p w:rsidR="00F01387" w:rsidRPr="007B3BAF" w:rsidRDefault="00F01387" w:rsidP="007B3BAF">
                            <w:pPr>
                              <w:spacing w:after="0" w:line="240" w:lineRule="auto"/>
                              <w:jc w:val="right"/>
                            </w:pPr>
                            <w:r w:rsidRPr="007B3BAF">
                              <w:t xml:space="preserve">School-Employer Engagement </w:t>
                            </w:r>
                          </w:p>
                          <w:p w:rsidR="00F01387" w:rsidRPr="007B3BAF" w:rsidRDefault="00F01387" w:rsidP="007B3BAF">
                            <w:pPr>
                              <w:spacing w:after="0" w:line="240" w:lineRule="auto"/>
                              <w:jc w:val="right"/>
                              <w:rPr>
                                <w:b/>
                              </w:rPr>
                            </w:pPr>
                            <w:r w:rsidRPr="007B3BAF">
                              <w:rPr>
                                <w:b/>
                              </w:rPr>
                              <w:t xml:space="preserve">M:  0400 564 </w:t>
                            </w:r>
                            <w:proofErr w:type="gramStart"/>
                            <w:r w:rsidRPr="007B3BAF">
                              <w:rPr>
                                <w:b/>
                              </w:rPr>
                              <w:t>839  |</w:t>
                            </w:r>
                            <w:proofErr w:type="gramEnd"/>
                            <w:r w:rsidRPr="007B3BAF">
                              <w:rPr>
                                <w:b/>
                              </w:rPr>
                              <w:t xml:space="preserve">  E:  </w:t>
                            </w:r>
                            <w:hyperlink r:id="rId17" w:history="1">
                              <w:r w:rsidRPr="007B3BAF">
                                <w:rPr>
                                  <w:rStyle w:val="Hyperlink"/>
                                  <w:b/>
                                </w:rPr>
                                <w:t>swl@highlanddsllen.org</w:t>
                              </w:r>
                            </w:hyperlink>
                          </w:p>
                          <w:p w:rsidR="00F01387" w:rsidRPr="007B3BAF" w:rsidRDefault="00F01387" w:rsidP="00F01387">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304.5pt;margin-top:11.7pt;width:233.1pt;height:5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" fillcolor="white [3201]" strokeweight=".5pt">
                <v:textbox>
                  <w:txbxContent>
                    <w:p w:rsidR="00F01387" w:rsidRPr="007B3BAF" w:rsidRDefault="00F01387" w:rsidP="007B3BAF">
                      <w:pPr>
                        <w:spacing w:after="0" w:line="240" w:lineRule="auto"/>
                        <w:jc w:val="right"/>
                        <w:rPr>
                          <w:b/>
                        </w:rPr>
                      </w:pPr>
                      <w:r w:rsidRPr="007B3BAF">
                        <w:rPr>
                          <w:b/>
                        </w:rPr>
                        <w:t>Sarah Forte</w:t>
                      </w:r>
                      <w:r w:rsidR="007B3BAF">
                        <w:rPr>
                          <w:b/>
                        </w:rPr>
                        <w:t xml:space="preserve"> - </w:t>
                      </w:r>
                      <w:r w:rsidRPr="007B3BAF">
                        <w:rPr>
                          <w:b/>
                        </w:rPr>
                        <w:t>Placement Specialist</w:t>
                      </w:r>
                    </w:p>
                    <w:p w:rsidR="00F01387" w:rsidRPr="007B3BAF" w:rsidRDefault="00F01387" w:rsidP="007B3BAF">
                      <w:pPr>
                        <w:spacing w:after="0" w:line="240" w:lineRule="auto"/>
                        <w:jc w:val="right"/>
                      </w:pPr>
                      <w:r w:rsidRPr="007B3BAF">
                        <w:t xml:space="preserve">School-Employer Engagement </w:t>
                      </w:r>
                    </w:p>
                    <w:p w:rsidR="00F01387" w:rsidRPr="007B3BAF" w:rsidRDefault="00F01387" w:rsidP="007B3BAF">
                      <w:pPr>
                        <w:spacing w:after="0" w:line="240" w:lineRule="auto"/>
                        <w:jc w:val="right"/>
                        <w:rPr>
                          <w:b/>
                        </w:rPr>
                      </w:pPr>
                      <w:r w:rsidRPr="007B3BAF">
                        <w:rPr>
                          <w:b/>
                        </w:rPr>
                        <w:t xml:space="preserve">M:  0400 564 </w:t>
                      </w:r>
                      <w:proofErr w:type="gramStart"/>
                      <w:r w:rsidRPr="007B3BAF">
                        <w:rPr>
                          <w:b/>
                        </w:rPr>
                        <w:t>839  |</w:t>
                      </w:r>
                      <w:proofErr w:type="gramEnd"/>
                      <w:r w:rsidRPr="007B3BAF">
                        <w:rPr>
                          <w:b/>
                        </w:rPr>
                        <w:t xml:space="preserve">  E:  </w:t>
                      </w:r>
                      <w:hyperlink r:id="rId18" w:history="1">
                        <w:r w:rsidRPr="007B3BAF">
                          <w:rPr>
                            <w:rStyle w:val="Hyperlink"/>
                            <w:b/>
                          </w:rPr>
                          <w:t>swl@highlanddsllen.org</w:t>
                        </w:r>
                      </w:hyperlink>
                    </w:p>
                    <w:p w:rsidR="00F01387" w:rsidRPr="007B3BAF" w:rsidRDefault="00F01387" w:rsidP="00F01387">
                      <w:pPr>
                        <w:spacing w:after="0" w:line="240" w:lineRule="auto"/>
                        <w:jc w:val="center"/>
                      </w:pPr>
                    </w:p>
                  </w:txbxContent>
                </v:textbox>
                <w10:wrap anchorx="margin"/>
              </v:shape>
            </w:pict>
          </mc:Fallback>
        </mc:AlternateContent>
      </w:r>
      <w:r w:rsidRPr="0035307E">
        <w:rPr>
          <w:rFonts w:cstheme="minorHAnsi"/>
          <w:noProof/>
        </w:rPr>
        <w:drawing>
          <wp:anchor distT="0" distB="0" distL="114300" distR="114300" simplePos="0" relativeHeight="251693056" behindDoc="0" locked="0" layoutInCell="1" allowOverlap="1" wp14:anchorId="3548FBCB" wp14:editId="4BF06A18">
            <wp:simplePos x="0" y="0"/>
            <wp:positionH relativeFrom="margin">
              <wp:posOffset>83820</wp:posOffset>
            </wp:positionH>
            <wp:positionV relativeFrom="margin">
              <wp:posOffset>9231630</wp:posOffset>
            </wp:positionV>
            <wp:extent cx="1202690" cy="735330"/>
            <wp:effectExtent l="19050" t="19050" r="16510" b="266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2690" cy="7353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865DD" w:rsidRPr="0035307E" w:rsidRDefault="007865DD" w:rsidP="007865DD">
      <w:pPr>
        <w:rPr>
          <w:rFonts w:cstheme="minorHAnsi"/>
          <w:sz w:val="12"/>
          <w:lang w:val="en-US"/>
        </w:rPr>
      </w:pPr>
    </w:p>
    <w:p w:rsidR="007865DD" w:rsidRPr="0035307E" w:rsidRDefault="007865DD" w:rsidP="007865DD">
      <w:pPr>
        <w:rPr>
          <w:rFonts w:cstheme="minorHAnsi"/>
          <w:sz w:val="12"/>
          <w:lang w:val="en-US"/>
        </w:rPr>
      </w:pPr>
    </w:p>
    <w:p w:rsidR="007865DD" w:rsidRPr="0035307E" w:rsidRDefault="007865DD" w:rsidP="007865DD">
      <w:pPr>
        <w:tabs>
          <w:tab w:val="left" w:pos="9468"/>
        </w:tabs>
        <w:rPr>
          <w:rFonts w:cstheme="minorHAnsi"/>
          <w:sz w:val="12"/>
          <w:lang w:val="en-US"/>
        </w:rPr>
      </w:pPr>
      <w:r w:rsidRPr="0035307E">
        <w:rPr>
          <w:rFonts w:cstheme="minorHAnsi"/>
          <w:sz w:val="12"/>
          <w:lang w:val="en-US"/>
        </w:rPr>
        <w:tab/>
      </w:r>
    </w:p>
    <w:sectPr w:rsidR="007865DD" w:rsidRPr="0035307E" w:rsidSect="00445019">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49" w:rsidRDefault="00366A49" w:rsidP="00366A49">
      <w:pPr>
        <w:spacing w:after="0" w:line="240" w:lineRule="auto"/>
      </w:pPr>
      <w:r>
        <w:separator/>
      </w:r>
    </w:p>
  </w:endnote>
  <w:endnote w:type="continuationSeparator" w:id="0">
    <w:p w:rsidR="00366A49" w:rsidRDefault="00366A49" w:rsidP="0036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49" w:rsidRDefault="00366A49" w:rsidP="00366A49">
      <w:pPr>
        <w:spacing w:after="0" w:line="240" w:lineRule="auto"/>
      </w:pPr>
      <w:r>
        <w:separator/>
      </w:r>
    </w:p>
  </w:footnote>
  <w:footnote w:type="continuationSeparator" w:id="0">
    <w:p w:rsidR="00366A49" w:rsidRDefault="00366A49" w:rsidP="0036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56D80"/>
    <w:multiLevelType w:val="hybridMultilevel"/>
    <w:tmpl w:val="0156C226"/>
    <w:lvl w:ilvl="0" w:tplc="5CEC1E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70"/>
    <w:rsid w:val="00221DDE"/>
    <w:rsid w:val="0024619F"/>
    <w:rsid w:val="002909E6"/>
    <w:rsid w:val="0035307E"/>
    <w:rsid w:val="00366A49"/>
    <w:rsid w:val="0038729B"/>
    <w:rsid w:val="00445019"/>
    <w:rsid w:val="005A2BAA"/>
    <w:rsid w:val="007865DD"/>
    <w:rsid w:val="007B3BAF"/>
    <w:rsid w:val="00851786"/>
    <w:rsid w:val="00A93D4E"/>
    <w:rsid w:val="00B13A00"/>
    <w:rsid w:val="00D35F1E"/>
    <w:rsid w:val="00DF6E31"/>
    <w:rsid w:val="00EB6C70"/>
    <w:rsid w:val="00EB7902"/>
    <w:rsid w:val="00F01387"/>
    <w:rsid w:val="00F40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7F45C"/>
  <w15:chartTrackingRefBased/>
  <w15:docId w15:val="{663B9BC1-30CF-41C1-973E-0807045E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AA"/>
    <w:rPr>
      <w:color w:val="0000FF"/>
      <w:u w:val="single"/>
    </w:rPr>
  </w:style>
  <w:style w:type="character" w:styleId="UnresolvedMention">
    <w:name w:val="Unresolved Mention"/>
    <w:basedOn w:val="DefaultParagraphFont"/>
    <w:uiPriority w:val="99"/>
    <w:semiHidden/>
    <w:unhideWhenUsed/>
    <w:rsid w:val="00A93D4E"/>
    <w:rPr>
      <w:color w:val="605E5C"/>
      <w:shd w:val="clear" w:color="auto" w:fill="E1DFDD"/>
    </w:rPr>
  </w:style>
  <w:style w:type="paragraph" w:styleId="ListParagraph">
    <w:name w:val="List Paragraph"/>
    <w:basedOn w:val="Normal"/>
    <w:uiPriority w:val="34"/>
    <w:qFormat/>
    <w:rsid w:val="0024619F"/>
    <w:pPr>
      <w:ind w:left="720"/>
      <w:contextualSpacing/>
    </w:pPr>
  </w:style>
  <w:style w:type="paragraph" w:styleId="BalloonText">
    <w:name w:val="Balloon Text"/>
    <w:basedOn w:val="Normal"/>
    <w:link w:val="BalloonTextChar"/>
    <w:uiPriority w:val="99"/>
    <w:semiHidden/>
    <w:unhideWhenUsed/>
    <w:rsid w:val="0036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49"/>
    <w:rPr>
      <w:rFonts w:ascii="Segoe UI" w:hAnsi="Segoe UI" w:cs="Segoe UI"/>
      <w:sz w:val="18"/>
      <w:szCs w:val="18"/>
    </w:rPr>
  </w:style>
  <w:style w:type="paragraph" w:styleId="Header">
    <w:name w:val="header"/>
    <w:basedOn w:val="Normal"/>
    <w:link w:val="HeaderChar"/>
    <w:uiPriority w:val="99"/>
    <w:unhideWhenUsed/>
    <w:rsid w:val="0036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49"/>
  </w:style>
  <w:style w:type="paragraph" w:styleId="Footer">
    <w:name w:val="footer"/>
    <w:basedOn w:val="Normal"/>
    <w:link w:val="FooterChar"/>
    <w:uiPriority w:val="99"/>
    <w:unhideWhenUsed/>
    <w:rsid w:val="0036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orkplacements.education.vic.gov.au/Teacher/Login" TargetMode="External"/><Relationship Id="rId13" Type="http://schemas.openxmlformats.org/officeDocument/2006/relationships/hyperlink" Target="https://www.vcaa.vic.edu.au/curriculum/vet/vce-vet-programs/Pages/Index.aspx" TargetMode="External"/><Relationship Id="rId18" Type="http://schemas.openxmlformats.org/officeDocument/2006/relationships/hyperlink" Target="mailto:swl@highlanddslle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workplacements.education.vic.gov.au/Teacher/Login" TargetMode="External"/><Relationship Id="rId12" Type="http://schemas.openxmlformats.org/officeDocument/2006/relationships/hyperlink" Target="https://www.highlandsllen.org/training/structured-workplace-learning/" TargetMode="External"/><Relationship Id="rId17" Type="http://schemas.openxmlformats.org/officeDocument/2006/relationships/hyperlink" Target="mailto:swl@highlanddsllen.org" TargetMode="External"/><Relationship Id="rId2" Type="http://schemas.openxmlformats.org/officeDocument/2006/relationships/styles" Target="styles.xml"/><Relationship Id="rId16" Type="http://schemas.openxmlformats.org/officeDocument/2006/relationships/hyperlink" Target="https://www.vcaa.vic.edu.au/curriculum/vet/vce-vet-programs/Page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teachingresources/careers/work/Pages/structuredlearning.aspx" TargetMode="External"/><Relationship Id="rId5" Type="http://schemas.openxmlformats.org/officeDocument/2006/relationships/footnotes" Target="footnotes.xml"/><Relationship Id="rId15" Type="http://schemas.openxmlformats.org/officeDocument/2006/relationships/hyperlink" Target="https://www.highlandsllen.org/training/structured-workplace-learning/" TargetMode="External"/><Relationship Id="rId10" Type="http://schemas.openxmlformats.org/officeDocument/2006/relationships/hyperlink" Target="mailto:swl@highlandsllen.or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wl@highlandsllen.org" TargetMode="External"/><Relationship Id="rId14" Type="http://schemas.openxmlformats.org/officeDocument/2006/relationships/hyperlink" Target="https://www.education.vic.gov.au/school/teachers/teachingresources/careers/work/Pages/structured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Forte</dc:creator>
  <cp:keywords/>
  <dc:description/>
  <cp:lastModifiedBy>Sarah Forte</cp:lastModifiedBy>
  <cp:revision>6</cp:revision>
  <dcterms:created xsi:type="dcterms:W3CDTF">2020-01-12T23:50:00Z</dcterms:created>
  <dcterms:modified xsi:type="dcterms:W3CDTF">2020-01-23T01:09:00Z</dcterms:modified>
</cp:coreProperties>
</file>